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76" w:rsidRDefault="007F28E9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Из</w:t>
      </w:r>
      <w:r w:rsidR="000E746D">
        <w:rPr>
          <w:b/>
          <w:color w:val="000000"/>
          <w:sz w:val="24"/>
          <w:szCs w:val="24"/>
        </w:rPr>
        <w:t>вещение о проведении конкурса №2</w:t>
      </w:r>
      <w:r>
        <w:rPr>
          <w:b/>
          <w:color w:val="000000"/>
          <w:sz w:val="24"/>
          <w:szCs w:val="24"/>
        </w:rPr>
        <w:t>-</w:t>
      </w:r>
      <w:r w:rsidR="00575F55">
        <w:rPr>
          <w:b/>
          <w:color w:val="000000"/>
          <w:sz w:val="24"/>
          <w:szCs w:val="24"/>
        </w:rPr>
        <w:t>РЦИ</w:t>
      </w:r>
    </w:p>
    <w:p w:rsidR="00265576" w:rsidRDefault="00265576">
      <w:pPr>
        <w:rPr>
          <w:color w:val="000000"/>
          <w:sz w:val="24"/>
          <w:szCs w:val="24"/>
        </w:rPr>
      </w:pP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768"/>
      </w:tblGrid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заказчика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Микрокредитная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компания «Фонд поддержки предпринимательства Республики Марий Эл» 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нахождения заказчика (почтовый адрес)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 xml:space="preserve">424033, Республика Марий Эл, г.Йошкар-Ола, ул. </w:t>
            </w:r>
            <w:proofErr w:type="spellStart"/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Эшкинина</w:t>
            </w:r>
            <w:proofErr w:type="spellEnd"/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, д.10 «б», оф. 310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  <w:highlight w:val="white"/>
              </w:rPr>
              <w:t>fond-region12@mail.ru ;</w:t>
            </w:r>
            <w:proofErr w:type="gramEnd"/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 w:rsidP="00DC19F9">
            <w:pPr>
              <w:rPr>
                <w:color w:val="000000"/>
                <w:sz w:val="24"/>
                <w:szCs w:val="24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  <w:highlight w:val="white"/>
              </w:rPr>
              <w:t xml:space="preserve">(8362) 21-02-12, </w:t>
            </w:r>
            <w:r w:rsidR="00DC19F9"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30-46-02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Ответственное должностное лицо заказчика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575F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Мочаева Татьяна Владимировна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 закупки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Лот 1: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23C5C" w:rsidRPr="00223C5C">
              <w:rPr>
                <w:color w:val="000000"/>
                <w:sz w:val="24"/>
                <w:szCs w:val="24"/>
              </w:rPr>
              <w:t>«Проведение аудитов на предприятиях МСП»</w:t>
            </w:r>
          </w:p>
          <w:p w:rsidR="00265576" w:rsidRDefault="007F28E9" w:rsidP="000E7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4"/>
                <w:szCs w:val="24"/>
              </w:rPr>
              <w:t xml:space="preserve">Лот 2: </w:t>
            </w:r>
            <w:r w:rsidR="00223C5C" w:rsidRPr="00223C5C">
              <w:rPr>
                <w:color w:val="000000"/>
                <w:sz w:val="24"/>
                <w:szCs w:val="24"/>
              </w:rPr>
              <w:t>«Консультационные услуги по защите прав на результаты интеллектуальной деятельности (патентные услуги)»</w:t>
            </w:r>
          </w:p>
          <w:p w:rsidR="00223C5C" w:rsidRPr="00223C5C" w:rsidRDefault="00223C5C" w:rsidP="0022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23C5C">
              <w:rPr>
                <w:b/>
                <w:color w:val="000000"/>
                <w:sz w:val="24"/>
                <w:szCs w:val="24"/>
              </w:rPr>
              <w:t xml:space="preserve">Лот 3: </w:t>
            </w:r>
            <w:r w:rsidRPr="00223C5C">
              <w:rPr>
                <w:color w:val="000000"/>
                <w:sz w:val="24"/>
                <w:szCs w:val="24"/>
              </w:rPr>
              <w:t>«Разработка программ модернизации /технического перевооружения производства для предприятий МСП»</w:t>
            </w:r>
          </w:p>
          <w:p w:rsidR="00223C5C" w:rsidRDefault="00223C5C" w:rsidP="000E7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23C5C">
              <w:rPr>
                <w:b/>
                <w:color w:val="000000"/>
                <w:sz w:val="24"/>
                <w:szCs w:val="24"/>
                <w:lang w:eastAsia="en-US"/>
              </w:rPr>
              <w:t>Лот 4:</w:t>
            </w:r>
            <w:r w:rsidRPr="00223C5C">
              <w:rPr>
                <w:sz w:val="24"/>
                <w:szCs w:val="24"/>
                <w:lang w:eastAsia="en-US"/>
              </w:rPr>
              <w:t xml:space="preserve"> «Составление бизнес-планов/ ТЭО/ инвестиционных меморандумов для инвестиционных проектов предприятий МСП»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Краткое описание предмета закупки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Лот № 1</w:t>
            </w:r>
            <w:r>
              <w:rPr>
                <w:color w:val="000000"/>
                <w:sz w:val="24"/>
                <w:szCs w:val="24"/>
              </w:rPr>
              <w:t xml:space="preserve"> включает в себя оказание следующих услуг: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проведение технического аудита производства;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проведение технологического аудита производства;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проведение энергетического аудита производства;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проведение экологического аудита производства;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проведение пожарного аудита производства;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специальная оценка условий труда на предприятии;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проведение финансового аудита;</w:t>
            </w:r>
          </w:p>
          <w:p w:rsidR="00E55048" w:rsidRPr="002C064A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E55048">
              <w:rPr>
                <w:color w:val="000000"/>
                <w:sz w:val="24"/>
                <w:szCs w:val="24"/>
              </w:rPr>
              <w:t>проведение управленческого аудита.</w:t>
            </w:r>
          </w:p>
          <w:p w:rsidR="00265576" w:rsidRDefault="007F28E9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Лот № 2</w:t>
            </w:r>
            <w:r>
              <w:rPr>
                <w:color w:val="000000"/>
                <w:sz w:val="24"/>
                <w:szCs w:val="24"/>
              </w:rPr>
              <w:t xml:space="preserve"> включает в себя проведение следующих мероприятий: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консультационные услуги по защите прав на результаты интеллектуальной деятельности;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консультационные услуги по патентным исследованиям;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консультационные услуги по содействию в оформлении прав на результаты интеллектуальной деятельности, связанные с регистрацией торговой марки;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консультационные услуги по оформлению необходимой документации: реферат, описание, формула для объекта ИС;</w:t>
            </w:r>
          </w:p>
          <w:p w:rsidR="00E55048" w:rsidRPr="00E55048" w:rsidRDefault="00E55048" w:rsidP="000E746D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E55048">
              <w:rPr>
                <w:color w:val="000000"/>
                <w:sz w:val="24"/>
                <w:szCs w:val="24"/>
              </w:rPr>
              <w:t>оказание услуг по проведению информационного патентного поиска.</w:t>
            </w:r>
          </w:p>
          <w:p w:rsidR="00CA1BF0" w:rsidRDefault="00CA1BF0" w:rsidP="000E74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Лот № 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E55048">
              <w:rPr>
                <w:color w:val="000000"/>
                <w:sz w:val="24"/>
                <w:szCs w:val="24"/>
              </w:rPr>
              <w:t>проведение оценки инвестиционной привлекательности проектов развития предприятия (раздел А ОКВЭД 2);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E55048">
              <w:rPr>
                <w:color w:val="000000"/>
                <w:sz w:val="24"/>
                <w:szCs w:val="24"/>
              </w:rPr>
              <w:t>проведение оценки инвестиционной привлекательности проектов развития предприятия (раздел А ОКВЭД 2);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E55048">
              <w:rPr>
                <w:color w:val="000000"/>
                <w:sz w:val="24"/>
                <w:szCs w:val="24"/>
              </w:rPr>
              <w:t>проведение оценки инвестиционной привлекательности проектов развития предприятия (раздел С ОКВЭД 2);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E55048">
              <w:rPr>
                <w:color w:val="000000"/>
                <w:sz w:val="24"/>
                <w:szCs w:val="24"/>
              </w:rPr>
              <w:lastRenderedPageBreak/>
              <w:t>разработка программ технического перевооружения производства и развития производства для предприятий МСП (Раздел С ОКВЭД 2);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E55048">
              <w:rPr>
                <w:color w:val="000000"/>
                <w:sz w:val="24"/>
                <w:szCs w:val="24"/>
              </w:rPr>
              <w:t>разработка программ модернизации производства для предприятий МСП (Раздел С ОКВЭД 2);</w:t>
            </w:r>
          </w:p>
          <w:p w:rsidR="00CA1BF0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E55048">
              <w:rPr>
                <w:color w:val="000000"/>
                <w:sz w:val="24"/>
                <w:szCs w:val="24"/>
              </w:rPr>
              <w:t>разработка программ модернизации производства для предприятий МСП (Раздел С ОКВЭД 2).</w:t>
            </w:r>
          </w:p>
          <w:p w:rsidR="00CA1BF0" w:rsidRDefault="00CA1BF0" w:rsidP="00CA1BF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Лот № 4 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подготовка технико-экономических обоснований реализации проекта (Раздел А ОКВЭД 2);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подготовка технико-экономических обоснований реализации проекта (Раздел С ОКВЭД 2);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подготовка технико-экономических обоснований реализации проекта (Раздел А ОКВЭД 2);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4"/>
                <w:szCs w:val="24"/>
                <w:lang w:val="x-none"/>
              </w:rPr>
            </w:pPr>
            <w:r w:rsidRPr="00E55048">
              <w:rPr>
                <w:color w:val="000000"/>
                <w:sz w:val="24"/>
                <w:szCs w:val="24"/>
              </w:rPr>
              <w:t>подготовка технико-экономических обоснований реализации проекта (Раздел А ОКВЭД 2);</w:t>
            </w:r>
          </w:p>
          <w:p w:rsidR="00E55048" w:rsidRPr="00E55048" w:rsidRDefault="00E55048" w:rsidP="00E55048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E55048">
              <w:rPr>
                <w:color w:val="000000"/>
                <w:sz w:val="24"/>
                <w:szCs w:val="24"/>
              </w:rPr>
              <w:t>подготовка технико-экономических обоснований реализации проекта (Раздел С ОКВЭД 2).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Место доставки и количество товара, выполнения работ, оказания услуг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Марий Эл. В соответствии с техническими заданиями. Согласовывается с Заказчиком.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Цена договора в соответствии с согласованными сметами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64A" w:rsidRPr="002C064A" w:rsidRDefault="002C064A" w:rsidP="002C064A">
            <w:pPr>
              <w:keepNext/>
              <w:keepLines/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C064A">
              <w:rPr>
                <w:b/>
                <w:color w:val="000000"/>
                <w:sz w:val="24"/>
                <w:szCs w:val="24"/>
              </w:rPr>
              <w:t>Лот № 1</w:t>
            </w:r>
            <w:r w:rsidRPr="002C064A">
              <w:rPr>
                <w:color w:val="000000"/>
                <w:sz w:val="24"/>
                <w:szCs w:val="24"/>
              </w:rPr>
              <w:t xml:space="preserve">: </w:t>
            </w:r>
            <w:r w:rsidR="007A42DF" w:rsidRPr="007A42DF">
              <w:rPr>
                <w:b/>
                <w:color w:val="000000"/>
                <w:sz w:val="24"/>
                <w:szCs w:val="24"/>
                <w:lang w:eastAsia="en-US"/>
              </w:rPr>
              <w:t xml:space="preserve">4351000,00 </w:t>
            </w:r>
            <w:r w:rsidR="007A42DF" w:rsidRPr="007A42DF">
              <w:rPr>
                <w:color w:val="000000"/>
                <w:sz w:val="24"/>
                <w:szCs w:val="24"/>
                <w:lang w:eastAsia="en-US"/>
              </w:rPr>
              <w:t>рублей (четыре миллиона триста пятьдесят одна тысяча рублей 00 копеек). Структура представлена в Техническом задании к лоту № 1.</w:t>
            </w:r>
          </w:p>
          <w:p w:rsidR="00265576" w:rsidRDefault="002C064A" w:rsidP="002C064A">
            <w:pPr>
              <w:jc w:val="both"/>
              <w:rPr>
                <w:color w:val="000000"/>
                <w:sz w:val="24"/>
                <w:szCs w:val="24"/>
              </w:rPr>
            </w:pPr>
            <w:r w:rsidRPr="002C064A">
              <w:rPr>
                <w:b/>
                <w:color w:val="000000"/>
                <w:sz w:val="24"/>
                <w:szCs w:val="24"/>
              </w:rPr>
              <w:t>Лот № 2:</w:t>
            </w:r>
            <w:r w:rsidR="008B1DCD" w:rsidRPr="008B1DC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B1DCD" w:rsidRPr="008B1DCD">
              <w:rPr>
                <w:b/>
                <w:color w:val="000000"/>
                <w:sz w:val="24"/>
                <w:szCs w:val="24"/>
                <w:lang w:eastAsia="en-US"/>
              </w:rPr>
              <w:t>293840,00</w:t>
            </w:r>
            <w:r w:rsidR="008B1DCD" w:rsidRPr="008B1DCD">
              <w:rPr>
                <w:color w:val="000000"/>
                <w:sz w:val="24"/>
                <w:szCs w:val="24"/>
                <w:lang w:eastAsia="en-US"/>
              </w:rPr>
              <w:t xml:space="preserve"> рублей (двести девяносто три тысячи восемьсот сорок рублей 00 копеек).</w:t>
            </w:r>
            <w:r w:rsidRPr="002C064A">
              <w:rPr>
                <w:color w:val="000000"/>
                <w:sz w:val="24"/>
                <w:szCs w:val="24"/>
              </w:rPr>
              <w:t xml:space="preserve"> Структура представлена в Техническом задании к лоту № 2.</w:t>
            </w:r>
          </w:p>
          <w:p w:rsidR="008B1DCD" w:rsidRPr="008B1DCD" w:rsidRDefault="008B1DCD" w:rsidP="008B1DCD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B1DCD">
              <w:rPr>
                <w:b/>
                <w:color w:val="000000"/>
                <w:sz w:val="24"/>
                <w:szCs w:val="24"/>
                <w:lang w:eastAsia="en-US"/>
              </w:rPr>
              <w:t>Лот № 3</w:t>
            </w:r>
            <w:r w:rsidRPr="008B1DCD">
              <w:rPr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8B1DCD">
              <w:rPr>
                <w:b/>
                <w:color w:val="000000"/>
                <w:sz w:val="24"/>
                <w:szCs w:val="24"/>
                <w:lang w:eastAsia="en-US"/>
              </w:rPr>
              <w:t>2000000,00</w:t>
            </w:r>
            <w:r w:rsidRPr="008B1DCD">
              <w:rPr>
                <w:color w:val="000000"/>
                <w:sz w:val="24"/>
                <w:szCs w:val="24"/>
                <w:lang w:eastAsia="en-US"/>
              </w:rPr>
              <w:t xml:space="preserve"> рублей (два миллиона рублей 00 копеек). Структура представлена в Техническом задании к лоту № 3.</w:t>
            </w:r>
          </w:p>
          <w:p w:rsidR="008B1DCD" w:rsidRPr="00DC19F9" w:rsidRDefault="008B1DCD" w:rsidP="00DC19F9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B1DCD">
              <w:rPr>
                <w:b/>
                <w:color w:val="000000"/>
                <w:sz w:val="24"/>
                <w:szCs w:val="24"/>
                <w:lang w:eastAsia="en-US"/>
              </w:rPr>
              <w:t>Лот № 4</w:t>
            </w:r>
            <w:r w:rsidRPr="008B1DCD">
              <w:rPr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8B1DCD">
              <w:rPr>
                <w:b/>
                <w:color w:val="000000"/>
                <w:sz w:val="24"/>
                <w:szCs w:val="24"/>
                <w:lang w:eastAsia="en-US"/>
              </w:rPr>
              <w:t>1000000,00</w:t>
            </w:r>
            <w:r w:rsidRPr="008B1DCD">
              <w:rPr>
                <w:color w:val="000000"/>
                <w:sz w:val="24"/>
                <w:szCs w:val="24"/>
                <w:lang w:eastAsia="en-US"/>
              </w:rPr>
              <w:t xml:space="preserve"> рублей (один миллион рублей 00 копеек). Структура представлена в Техническом задании к лоту № 4.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поставки товара или завершения работы, график оказания услуг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C19F9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 декабря 2018 г. В соответствии с техническими заданиями. Согласовывается с Заказчиком.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начала и окончания приема заявок на участие в конкурсе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 w:rsidP="00DC19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Заявки принимаются в рабочие дни с 08.</w:t>
            </w:r>
            <w:r w:rsidR="007814A0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до 1</w:t>
            </w:r>
            <w:r w:rsidR="007814A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-00 и с 1</w:t>
            </w:r>
            <w:r w:rsidR="007814A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-00 </w:t>
            </w:r>
            <w:r>
              <w:rPr>
                <w:color w:val="000000"/>
                <w:sz w:val="24"/>
                <w:szCs w:val="24"/>
              </w:rPr>
              <w:br/>
              <w:t>до 17-</w:t>
            </w:r>
            <w:r w:rsidR="007814A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 ча</w:t>
            </w:r>
            <w:r w:rsidR="00B70D8F">
              <w:rPr>
                <w:color w:val="000000"/>
                <w:sz w:val="24"/>
                <w:szCs w:val="24"/>
              </w:rPr>
              <w:t>сов местного времени в период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C19F9">
              <w:rPr>
                <w:color w:val="000000"/>
                <w:sz w:val="24"/>
                <w:szCs w:val="24"/>
              </w:rPr>
              <w:t>14</w:t>
            </w:r>
            <w:r w:rsidR="000E746D">
              <w:rPr>
                <w:color w:val="000000"/>
                <w:sz w:val="24"/>
                <w:szCs w:val="24"/>
              </w:rPr>
              <w:t xml:space="preserve"> сентября</w:t>
            </w:r>
            <w:r>
              <w:rPr>
                <w:color w:val="000000"/>
                <w:sz w:val="24"/>
                <w:szCs w:val="24"/>
              </w:rPr>
              <w:t xml:space="preserve"> 2018 г. по </w:t>
            </w:r>
            <w:r w:rsidR="000E746D" w:rsidRPr="00881F44">
              <w:rPr>
                <w:color w:val="000000"/>
                <w:sz w:val="24"/>
                <w:szCs w:val="24"/>
              </w:rPr>
              <w:t>1</w:t>
            </w:r>
            <w:r w:rsidR="00DC19F9">
              <w:rPr>
                <w:color w:val="000000"/>
                <w:sz w:val="24"/>
                <w:szCs w:val="24"/>
              </w:rPr>
              <w:t>8</w:t>
            </w:r>
            <w:r w:rsidR="002C064A">
              <w:rPr>
                <w:color w:val="000000"/>
                <w:sz w:val="24"/>
                <w:szCs w:val="24"/>
              </w:rPr>
              <w:t xml:space="preserve"> </w:t>
            </w:r>
            <w:r w:rsidR="000E746D">
              <w:rPr>
                <w:color w:val="000000"/>
                <w:sz w:val="24"/>
                <w:szCs w:val="24"/>
              </w:rPr>
              <w:t>сентября</w:t>
            </w:r>
            <w:r>
              <w:rPr>
                <w:color w:val="000000"/>
                <w:sz w:val="24"/>
                <w:szCs w:val="24"/>
              </w:rPr>
              <w:t xml:space="preserve"> 2018 г.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подачи заявок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 w:rsidP="00DC19F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Марий Эл г. Йошкар-Ола, ул. </w:t>
            </w:r>
            <w:proofErr w:type="spellStart"/>
            <w:r>
              <w:rPr>
                <w:color w:val="000000"/>
                <w:sz w:val="24"/>
                <w:szCs w:val="24"/>
              </w:rPr>
              <w:t>Эшкинина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10б, офис </w:t>
            </w:r>
            <w:r w:rsidR="00DC19F9">
              <w:rPr>
                <w:color w:val="000000"/>
                <w:sz w:val="24"/>
                <w:szCs w:val="24"/>
              </w:rPr>
              <w:t>106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Требования, предъявляемые к участникам конкурса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Pr="00DC19F9" w:rsidRDefault="007F28E9" w:rsidP="00DC19F9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C19F9">
              <w:rPr>
                <w:color w:val="000000"/>
                <w:sz w:val="24"/>
                <w:szCs w:val="24"/>
              </w:rPr>
              <w:t>непроведение</w:t>
            </w:r>
            <w:proofErr w:type="spellEnd"/>
            <w:r w:rsidRPr="00DC19F9">
              <w:rPr>
                <w:color w:val="000000"/>
                <w:sz w:val="24"/>
                <w:szCs w:val="24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  <w:r w:rsidR="00DC19F9">
              <w:rPr>
                <w:color w:val="000000"/>
                <w:sz w:val="24"/>
                <w:szCs w:val="24"/>
              </w:rPr>
              <w:t>;</w:t>
            </w:r>
          </w:p>
          <w:p w:rsidR="00265576" w:rsidRPr="00DC19F9" w:rsidRDefault="007F28E9" w:rsidP="00DC19F9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C19F9">
              <w:rPr>
                <w:color w:val="000000"/>
                <w:sz w:val="24"/>
                <w:szCs w:val="24"/>
              </w:rPr>
              <w:t>неприостановление</w:t>
            </w:r>
            <w:proofErr w:type="spellEnd"/>
            <w:r w:rsidRPr="00DC19F9">
              <w:rPr>
                <w:color w:val="000000"/>
                <w:sz w:val="24"/>
                <w:szCs w:val="24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</w:t>
            </w:r>
            <w:r w:rsidRPr="00DC19F9">
              <w:rPr>
                <w:color w:val="000000"/>
                <w:sz w:val="24"/>
                <w:szCs w:val="24"/>
              </w:rPr>
              <w:br/>
              <w:t>на участие в закупке</w:t>
            </w:r>
            <w:r w:rsidR="00DC19F9">
              <w:rPr>
                <w:color w:val="000000"/>
                <w:sz w:val="24"/>
                <w:szCs w:val="24"/>
              </w:rPr>
              <w:t>;</w:t>
            </w:r>
          </w:p>
          <w:p w:rsidR="00265576" w:rsidRDefault="007F28E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</w:pPr>
            <w:r w:rsidRPr="00DC19F9">
              <w:rPr>
                <w:color w:val="000000"/>
                <w:sz w:val="24"/>
                <w:szCs w:val="24"/>
              </w:rPr>
              <w:lastRenderedPageBreak/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</w:t>
            </w:r>
          </w:p>
          <w:p w:rsidR="00265576" w:rsidRDefault="007F28E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</w:pPr>
            <w:r w:rsidRPr="00DC19F9">
              <w:rPr>
                <w:color w:val="000000"/>
                <w:sz w:val="24"/>
                <w:szCs w:val="24"/>
              </w:rPr>
              <w:t>отсутствие у участника закупки – индивидуального предпринимателя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  <w:r w:rsidR="00DC19F9">
              <w:rPr>
                <w:color w:val="000000"/>
                <w:sz w:val="24"/>
                <w:szCs w:val="24"/>
              </w:rPr>
              <w:t>;</w:t>
            </w:r>
          </w:p>
          <w:p w:rsidR="00265576" w:rsidRPr="00DC19F9" w:rsidRDefault="007F28E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C19F9">
              <w:rPr>
                <w:color w:val="000000"/>
                <w:sz w:val="24"/>
                <w:szCs w:val="24"/>
              </w:rPr>
              <w:t>отсутствие между участником закупки и заказчиком конфликта интересов, трактуемого в соответствии с федеральными законами от 25.12.2008 № 273-ФЗ «О противодействии коррупции», от 05.04.2013 № 44-ФЗ «</w:t>
            </w:r>
            <w:hyperlink r:id="rId5" w:anchor="block_3119">
              <w:r w:rsidRPr="00DC19F9">
                <w:rPr>
                  <w:color w:val="000000"/>
                  <w:sz w:val="24"/>
                  <w:szCs w:val="24"/>
                </w:rPr>
                <w:t>О контрактной системе в сфере закупок товаров, работ, услуг для обеспечения государственных и муниципальных нужд</w:t>
              </w:r>
            </w:hyperlink>
            <w:r w:rsidRPr="00DC19F9">
              <w:rPr>
                <w:color w:val="000000"/>
                <w:sz w:val="24"/>
                <w:szCs w:val="24"/>
              </w:rPr>
              <w:t>», антикоррупционной политикой ФППРМЭ</w:t>
            </w:r>
            <w:r w:rsidR="00DC19F9">
              <w:rPr>
                <w:color w:val="000000"/>
                <w:sz w:val="24"/>
                <w:szCs w:val="24"/>
              </w:rPr>
              <w:t>;</w:t>
            </w:r>
          </w:p>
          <w:p w:rsidR="00265576" w:rsidRDefault="007F28E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</w:pPr>
            <w:r w:rsidRPr="00DC19F9">
              <w:rPr>
                <w:color w:val="000000"/>
                <w:sz w:val="24"/>
                <w:szCs w:val="24"/>
              </w:rPr>
              <w:t>участник закупки не является офшорной компанией</w:t>
            </w:r>
            <w:r w:rsidR="00DC19F9">
              <w:rPr>
                <w:color w:val="000000"/>
                <w:sz w:val="24"/>
                <w:szCs w:val="24"/>
              </w:rPr>
              <w:t>;</w:t>
            </w:r>
          </w:p>
          <w:p w:rsidR="00265576" w:rsidRDefault="007F28E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</w:pPr>
            <w:r w:rsidRPr="00DC19F9">
              <w:rPr>
                <w:color w:val="000000"/>
                <w:sz w:val="24"/>
                <w:szCs w:val="24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органа участника закупки – юридического лица</w:t>
            </w:r>
            <w:r w:rsidR="00DC19F9">
              <w:rPr>
                <w:color w:val="000000"/>
                <w:sz w:val="24"/>
                <w:szCs w:val="24"/>
              </w:rPr>
              <w:t>;</w:t>
            </w:r>
          </w:p>
          <w:p w:rsidR="00265576" w:rsidRDefault="00DC19F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</w:pPr>
            <w:r w:rsidRPr="00DC19F9">
              <w:rPr>
                <w:color w:val="000000"/>
                <w:sz w:val="24"/>
                <w:szCs w:val="24"/>
              </w:rPr>
              <w:t>и</w:t>
            </w:r>
            <w:r w:rsidR="007F28E9" w:rsidRPr="00DC19F9">
              <w:rPr>
                <w:color w:val="000000"/>
                <w:sz w:val="24"/>
                <w:szCs w:val="24"/>
              </w:rPr>
              <w:t xml:space="preserve">ндивидуальные критерии оценки участников закупки оцениваются согласно конкурсной документации о проведении конкурсного отбора и </w:t>
            </w:r>
            <w:proofErr w:type="gramStart"/>
            <w:r w:rsidR="007F28E9" w:rsidRPr="00DC19F9">
              <w:rPr>
                <w:color w:val="000000"/>
                <w:sz w:val="24"/>
                <w:szCs w:val="24"/>
              </w:rPr>
              <w:t>юридических лиц</w:t>
            </w:r>
            <w:proofErr w:type="gramEnd"/>
            <w:r w:rsidR="007F28E9" w:rsidRPr="00DC19F9">
              <w:rPr>
                <w:color w:val="000000"/>
                <w:sz w:val="24"/>
                <w:szCs w:val="24"/>
              </w:rPr>
              <w:t xml:space="preserve">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Перечень документов, которые должны быть представлены участниками конкурса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F9" w:rsidRPr="00DC19F9" w:rsidRDefault="00DC19F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bookmarkStart w:id="1" w:name="_GoBack"/>
            <w:r w:rsidRPr="00DC19F9">
              <w:rPr>
                <w:color w:val="000000"/>
                <w:sz w:val="24"/>
                <w:szCs w:val="24"/>
              </w:rPr>
              <w:t>Копия устава (для юридических лиц) или иного учредительного документа</w:t>
            </w:r>
            <w:r w:rsidRPr="00DC19F9">
              <w:rPr>
                <w:color w:val="000000"/>
                <w:sz w:val="24"/>
                <w:szCs w:val="24"/>
              </w:rPr>
              <w:t>;</w:t>
            </w:r>
          </w:p>
          <w:p w:rsidR="00DC19F9" w:rsidRPr="00DC19F9" w:rsidRDefault="00DC19F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C19F9">
              <w:rPr>
                <w:color w:val="000000"/>
                <w:sz w:val="24"/>
                <w:szCs w:val="24"/>
              </w:rPr>
              <w:t xml:space="preserve">Оригинал выписки или заверенная участником конкурса копия выписки из Единого государственного реестра юридических лиц (Единого государственного реестра индивидуальных предпринимателей) с учетом требований, изложенных в конкурсной документации, которая получена не ранее чем за шесть месяцев до даты размещения на сайте </w:t>
            </w:r>
            <w:proofErr w:type="spellStart"/>
            <w:r w:rsidRPr="00DC19F9">
              <w:rPr>
                <w:color w:val="000000"/>
                <w:sz w:val="24"/>
                <w:szCs w:val="24"/>
              </w:rPr>
              <w:t>М</w:t>
            </w:r>
            <w:r w:rsidRPr="00DC19F9">
              <w:rPr>
                <w:color w:val="000000"/>
                <w:sz w:val="24"/>
                <w:szCs w:val="24"/>
              </w:rPr>
              <w:t>икрокредитной</w:t>
            </w:r>
            <w:proofErr w:type="spellEnd"/>
            <w:r w:rsidRPr="00DC19F9">
              <w:rPr>
                <w:color w:val="000000"/>
                <w:sz w:val="24"/>
                <w:szCs w:val="24"/>
              </w:rPr>
              <w:t xml:space="preserve"> компании «Фонд поддержки предпринимательства Республики Марий Эл» извещения о проведении открытого конкурса</w:t>
            </w:r>
            <w:r w:rsidRPr="00DC19F9">
              <w:rPr>
                <w:color w:val="000000"/>
                <w:sz w:val="24"/>
                <w:szCs w:val="24"/>
              </w:rPr>
              <w:t>;</w:t>
            </w:r>
          </w:p>
          <w:p w:rsidR="00DC19F9" w:rsidRPr="00DC19F9" w:rsidRDefault="00DC19F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C19F9">
              <w:rPr>
                <w:color w:val="000000"/>
                <w:sz w:val="24"/>
                <w:szCs w:val="24"/>
              </w:rPr>
              <w:t>Решение об одобрении или о совершении крупной сделки</w:t>
            </w:r>
            <w:r w:rsidRPr="00DC19F9">
              <w:rPr>
                <w:color w:val="000000"/>
                <w:sz w:val="24"/>
                <w:szCs w:val="24"/>
              </w:rPr>
              <w:t>;</w:t>
            </w:r>
          </w:p>
          <w:p w:rsidR="00DC19F9" w:rsidRPr="00DC19F9" w:rsidRDefault="00DC19F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C19F9">
              <w:rPr>
                <w:color w:val="000000"/>
                <w:sz w:val="24"/>
                <w:szCs w:val="24"/>
              </w:rPr>
              <w:t>Документ, подтверждающий полномочия лица на осуществление действий от имени участника конкурса</w:t>
            </w:r>
            <w:r w:rsidRPr="00DC19F9">
              <w:rPr>
                <w:color w:val="000000"/>
                <w:sz w:val="24"/>
                <w:szCs w:val="24"/>
              </w:rPr>
              <w:t>;</w:t>
            </w:r>
          </w:p>
          <w:p w:rsidR="00DC19F9" w:rsidRPr="00DC19F9" w:rsidRDefault="00DC19F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C19F9">
              <w:rPr>
                <w:color w:val="000000"/>
                <w:sz w:val="24"/>
                <w:szCs w:val="24"/>
              </w:rPr>
              <w:lastRenderedPageBreak/>
              <w:t>Копии документов, подтверждающих осуществление профессиональной деятельности, обладание специальными знаниями, умениями, навыками и опытом</w:t>
            </w:r>
            <w:r w:rsidRPr="00DC19F9">
              <w:rPr>
                <w:color w:val="000000"/>
                <w:sz w:val="24"/>
                <w:szCs w:val="24"/>
              </w:rPr>
              <w:t>;</w:t>
            </w:r>
          </w:p>
          <w:p w:rsidR="00DC19F9" w:rsidRPr="00DC19F9" w:rsidRDefault="00DC19F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C19F9">
              <w:rPr>
                <w:color w:val="000000"/>
                <w:sz w:val="24"/>
                <w:szCs w:val="24"/>
              </w:rPr>
              <w:t>Предложение по лоту в соответствии с содержанием технического задания</w:t>
            </w:r>
            <w:r w:rsidRPr="00DC19F9">
              <w:rPr>
                <w:color w:val="000000"/>
                <w:sz w:val="24"/>
                <w:szCs w:val="24"/>
              </w:rPr>
              <w:t xml:space="preserve"> </w:t>
            </w:r>
            <w:r w:rsidRPr="00DC19F9">
              <w:rPr>
                <w:color w:val="000000"/>
                <w:sz w:val="24"/>
                <w:szCs w:val="24"/>
              </w:rPr>
              <w:t>Документы, прилагаемые по личной инициативе участника конкурсного отбора (в том числе подтверждающие деловую репутацию участника конкурсного отбора)</w:t>
            </w:r>
            <w:r w:rsidRPr="00DC19F9">
              <w:rPr>
                <w:color w:val="000000"/>
                <w:sz w:val="24"/>
                <w:szCs w:val="24"/>
              </w:rPr>
              <w:t>;</w:t>
            </w:r>
          </w:p>
          <w:p w:rsidR="00DC19F9" w:rsidRPr="00DC19F9" w:rsidRDefault="00DC19F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C19F9">
              <w:rPr>
                <w:color w:val="000000"/>
                <w:sz w:val="24"/>
                <w:szCs w:val="24"/>
              </w:rPr>
              <w:t xml:space="preserve">Справка об исполнении обязанностей по уплате налогов, пеней, штрафов, в </w:t>
            </w:r>
            <w:proofErr w:type="spellStart"/>
            <w:r w:rsidRPr="00DC19F9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DC19F9">
              <w:rPr>
                <w:color w:val="000000"/>
                <w:sz w:val="24"/>
                <w:szCs w:val="24"/>
              </w:rPr>
              <w:t>. подписанная ЭЦП, подтверждающая достоверность таких сведений</w:t>
            </w:r>
            <w:r w:rsidRPr="00DC19F9">
              <w:rPr>
                <w:color w:val="000000"/>
                <w:sz w:val="24"/>
                <w:szCs w:val="24"/>
              </w:rPr>
              <w:t>;</w:t>
            </w:r>
          </w:p>
          <w:p w:rsidR="00265576" w:rsidRDefault="00DC19F9" w:rsidP="00DC19F9">
            <w:pPr>
              <w:pStyle w:val="a6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DC19F9">
              <w:rPr>
                <w:color w:val="000000"/>
                <w:sz w:val="24"/>
                <w:szCs w:val="24"/>
              </w:rPr>
              <w:t>Иные документы, указанные в конкурсной документации</w:t>
            </w:r>
            <w:bookmarkEnd w:id="1"/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Язык конкурсной документации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 w:rsidP="00DC1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Марий Эл г.Йошкар-Ола, ул. </w:t>
            </w:r>
            <w:proofErr w:type="spellStart"/>
            <w:r>
              <w:rPr>
                <w:color w:val="000000"/>
                <w:sz w:val="24"/>
                <w:szCs w:val="24"/>
              </w:rPr>
              <w:t>Эшкинина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10б, офис 310, </w:t>
            </w:r>
            <w:r w:rsidR="00881F44">
              <w:rPr>
                <w:color w:val="000000"/>
                <w:sz w:val="24"/>
                <w:szCs w:val="24"/>
              </w:rPr>
              <w:t>1</w:t>
            </w:r>
            <w:r w:rsidR="00DC19F9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E746D">
              <w:rPr>
                <w:color w:val="000000"/>
                <w:sz w:val="24"/>
                <w:szCs w:val="24"/>
              </w:rPr>
              <w:t>сентября</w:t>
            </w:r>
            <w:r>
              <w:rPr>
                <w:color w:val="000000"/>
                <w:sz w:val="24"/>
                <w:szCs w:val="24"/>
              </w:rPr>
              <w:t xml:space="preserve"> 2018 г. в 14.00 часов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рассмотрения и оценки заявок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6C1454" w:rsidP="00DC19F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C19F9">
              <w:rPr>
                <w:color w:val="000000"/>
                <w:sz w:val="24"/>
                <w:szCs w:val="24"/>
              </w:rPr>
              <w:t>9</w:t>
            </w:r>
            <w:r w:rsidR="007F28E9">
              <w:rPr>
                <w:color w:val="000000"/>
                <w:sz w:val="24"/>
                <w:szCs w:val="24"/>
              </w:rPr>
              <w:t xml:space="preserve"> </w:t>
            </w:r>
            <w:r w:rsidR="000E746D">
              <w:rPr>
                <w:color w:val="000000"/>
                <w:sz w:val="24"/>
                <w:szCs w:val="24"/>
              </w:rPr>
              <w:t>сентября</w:t>
            </w:r>
            <w:r w:rsidR="007F28E9">
              <w:rPr>
                <w:color w:val="000000"/>
                <w:sz w:val="24"/>
                <w:szCs w:val="24"/>
              </w:rPr>
              <w:t xml:space="preserve"> 2018 г. </w:t>
            </w:r>
            <w:r w:rsidR="007F28E9">
              <w:rPr>
                <w:sz w:val="24"/>
                <w:szCs w:val="24"/>
              </w:rPr>
              <w:t>в 14.00 часов</w:t>
            </w:r>
          </w:p>
        </w:tc>
      </w:tr>
    </w:tbl>
    <w:p w:rsidR="00265576" w:rsidRDefault="00265576"/>
    <w:p w:rsidR="00DC19F9" w:rsidRDefault="00DC19F9"/>
    <w:sectPr w:rsidR="00DC19F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E7C9F"/>
    <w:multiLevelType w:val="hybridMultilevel"/>
    <w:tmpl w:val="7882A678"/>
    <w:lvl w:ilvl="0" w:tplc="324CF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175B3"/>
    <w:multiLevelType w:val="hybridMultilevel"/>
    <w:tmpl w:val="6FF0ACBA"/>
    <w:lvl w:ilvl="0" w:tplc="AC08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B60E9"/>
    <w:multiLevelType w:val="hybridMultilevel"/>
    <w:tmpl w:val="50E4A196"/>
    <w:lvl w:ilvl="0" w:tplc="AC08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20775"/>
    <w:multiLevelType w:val="hybridMultilevel"/>
    <w:tmpl w:val="C1F6A0EC"/>
    <w:lvl w:ilvl="0" w:tplc="80A26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76"/>
    <w:rsid w:val="000E746D"/>
    <w:rsid w:val="00223C5C"/>
    <w:rsid w:val="00265576"/>
    <w:rsid w:val="002C064A"/>
    <w:rsid w:val="004E4F91"/>
    <w:rsid w:val="00535B4B"/>
    <w:rsid w:val="00575F55"/>
    <w:rsid w:val="006C1454"/>
    <w:rsid w:val="006D2B5E"/>
    <w:rsid w:val="006E32FE"/>
    <w:rsid w:val="007708D1"/>
    <w:rsid w:val="007814A0"/>
    <w:rsid w:val="007A42DF"/>
    <w:rsid w:val="007F28E9"/>
    <w:rsid w:val="00881F44"/>
    <w:rsid w:val="008B1DCD"/>
    <w:rsid w:val="00B70D8F"/>
    <w:rsid w:val="00C60C3C"/>
    <w:rsid w:val="00CA1BF0"/>
    <w:rsid w:val="00DC19F9"/>
    <w:rsid w:val="00E55048"/>
    <w:rsid w:val="00F3344E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68743-6885-4512-87D0-C8DCF319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CA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2018-09-13T15:46:00Z</dcterms:created>
  <dcterms:modified xsi:type="dcterms:W3CDTF">2018-09-13T15:46:00Z</dcterms:modified>
</cp:coreProperties>
</file>